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CA14D" w14:textId="77777777" w:rsidR="001C6E62" w:rsidRPr="00686EF2" w:rsidRDefault="001C6E62">
      <w:pPr>
        <w:ind w:right="565"/>
        <w:rPr>
          <w:rFonts w:ascii="Comic Sans MS" w:eastAsia="Comic Sans MS" w:hAnsi="Comic Sans MS" w:cs="Comic Sans MS"/>
          <w:sz w:val="16"/>
          <w:szCs w:val="16"/>
        </w:rPr>
      </w:pPr>
    </w:p>
    <w:p w14:paraId="222570E8" w14:textId="77777777" w:rsidR="001C6E62" w:rsidRPr="00686EF2" w:rsidRDefault="001C6E62">
      <w:pPr>
        <w:rPr>
          <w:rFonts w:ascii="Comic Sans MS" w:eastAsia="Comic Sans MS" w:hAnsi="Comic Sans MS" w:cs="Comic Sans MS"/>
          <w:sz w:val="16"/>
          <w:szCs w:val="16"/>
        </w:rPr>
      </w:pPr>
    </w:p>
    <w:p w14:paraId="11694A74" w14:textId="77777777" w:rsidR="001C6E62" w:rsidRPr="00686EF2" w:rsidRDefault="001C6E62">
      <w:pPr>
        <w:rPr>
          <w:rFonts w:ascii="Comic Sans MS" w:eastAsia="Comic Sans MS" w:hAnsi="Comic Sans MS" w:cs="Comic Sans MS"/>
          <w:sz w:val="16"/>
          <w:szCs w:val="16"/>
        </w:rPr>
      </w:pPr>
    </w:p>
    <w:p w14:paraId="0F59F346" w14:textId="77777777" w:rsidR="001C6E62" w:rsidRPr="00686EF2" w:rsidRDefault="00C24C43" w:rsidP="00306DF3">
      <w:pPr>
        <w:rPr>
          <w:rFonts w:ascii="Comic Sans MS" w:eastAsia="Comic Sans MS" w:hAnsi="Comic Sans MS" w:cs="Comic Sans MS"/>
          <w:sz w:val="16"/>
          <w:szCs w:val="16"/>
        </w:rPr>
      </w:pPr>
      <w:r w:rsidRPr="00686EF2">
        <w:rPr>
          <w:rFonts w:ascii="Comic Sans MS" w:eastAsia="Comic Sans MS" w:hAnsi="Comic Sans MS" w:cs="Comic Sans MS"/>
          <w:b/>
          <w:sz w:val="16"/>
          <w:szCs w:val="16"/>
        </w:rPr>
        <w:t xml:space="preserve">Quelles sont les prérogatives d’un MF2 ? (4 pts) </w:t>
      </w:r>
    </w:p>
    <w:p w14:paraId="08D68193" w14:textId="77777777" w:rsidR="001C6E62" w:rsidRPr="00686EF2" w:rsidRDefault="00C24C43">
      <w:pPr>
        <w:numPr>
          <w:ilvl w:val="0"/>
          <w:numId w:val="4"/>
        </w:numPr>
        <w:ind w:left="426" w:hanging="153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Les prérogatives réglementaires du MF2 de la FFESSM sont définies par le Code du Sport (E4 : DP, enseignant/encadrant jusqu’à 60m).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(1 pt)</w:t>
      </w:r>
    </w:p>
    <w:p w14:paraId="2835A046" w14:textId="77777777" w:rsidR="001C6E62" w:rsidRPr="00686EF2" w:rsidRDefault="00C24C43">
      <w:pPr>
        <w:numPr>
          <w:ilvl w:val="0"/>
          <w:numId w:val="4"/>
        </w:numPr>
        <w:ind w:left="426" w:hanging="153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De plus, le MF2 peut : </w:t>
      </w:r>
    </w:p>
    <w:p w14:paraId="2C5255ED" w14:textId="77777777" w:rsidR="001C6E62" w:rsidRPr="00686EF2" w:rsidRDefault="00C24C43">
      <w:pPr>
        <w:numPr>
          <w:ilvl w:val="1"/>
          <w:numId w:val="4"/>
        </w:numPr>
        <w:ind w:left="567" w:right="-143" w:hanging="141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Délivrer les qualifications fédérales, participer aux examens de Guide de Palanquée, Initiateur et MF1.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6DB73D49" w14:textId="77777777" w:rsidR="001C6E62" w:rsidRPr="00686EF2" w:rsidRDefault="00C24C43">
      <w:pPr>
        <w:numPr>
          <w:ilvl w:val="1"/>
          <w:numId w:val="4"/>
        </w:numPr>
        <w:ind w:left="567" w:hanging="164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Signer sur le livret pédagogique MF1 les attestations de stages pédagogiques d'encadrement en vue de la préparation au MF1.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29B711B5" w14:textId="77777777" w:rsidR="001C6E62" w:rsidRPr="00686EF2" w:rsidRDefault="00C24C43">
      <w:pPr>
        <w:numPr>
          <w:ilvl w:val="1"/>
          <w:numId w:val="4"/>
        </w:numPr>
        <w:ind w:left="567" w:hanging="164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Signer sur le livret pédagogique MF2, les attestations de participation aux stages initiaux Initiateur dont ils sont responsables.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6F2F0DB7" w14:textId="77777777" w:rsidR="001C6E62" w:rsidRPr="00686EF2" w:rsidRDefault="00C24C43" w:rsidP="00470D9A">
      <w:pPr>
        <w:numPr>
          <w:ilvl w:val="1"/>
          <w:numId w:val="4"/>
        </w:numPr>
        <w:ind w:left="567" w:right="-284" w:hanging="164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Signer sur le livret pédagogique MF2, les attestations de séances pédagogiques de 2</w:t>
      </w: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  <w:vertAlign w:val="superscript"/>
        </w:rPr>
        <w:t>ème</w:t>
      </w: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degré lorsque ces dernières sont réalisées :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7B2E11D3" w14:textId="77777777" w:rsidR="001C6E62" w:rsidRPr="00686EF2" w:rsidRDefault="00C24C43">
      <w:pPr>
        <w:numPr>
          <w:ilvl w:val="1"/>
          <w:numId w:val="4"/>
        </w:numPr>
        <w:ind w:left="567" w:hanging="164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>Signer sur le livret pédagogique MF2, les attestations de séances pédagogiques de 1</w:t>
      </w: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  <w:vertAlign w:val="superscript"/>
        </w:rPr>
        <w:t>er</w:t>
      </w: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 degré.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405BE969" w14:textId="1134B013" w:rsidR="001C6E62" w:rsidRPr="00470D9A" w:rsidRDefault="00C24C43" w:rsidP="00470D9A">
      <w:pPr>
        <w:numPr>
          <w:ilvl w:val="1"/>
          <w:numId w:val="4"/>
        </w:numPr>
        <w:ind w:left="567" w:hanging="164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Signer les attestations d’aptitudes à présenter les épreuves pour les candidats au MF2.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sectPr w:rsidR="001C6E62" w:rsidRPr="00470D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6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8949A" w14:textId="77777777" w:rsidR="00986DC9" w:rsidRDefault="00986DC9">
      <w:r>
        <w:separator/>
      </w:r>
    </w:p>
  </w:endnote>
  <w:endnote w:type="continuationSeparator" w:id="0">
    <w:p w14:paraId="69284C10" w14:textId="77777777" w:rsidR="00986DC9" w:rsidRDefault="0098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78B41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2C562F08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65DF7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B6377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0F7845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7CA9B" w14:textId="77777777" w:rsidR="003B6377" w:rsidRDefault="003B63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D3FBE" w14:textId="77777777" w:rsidR="00986DC9" w:rsidRDefault="00986DC9">
      <w:r>
        <w:separator/>
      </w:r>
    </w:p>
  </w:footnote>
  <w:footnote w:type="continuationSeparator" w:id="0">
    <w:p w14:paraId="04B6732D" w14:textId="77777777" w:rsidR="00986DC9" w:rsidRDefault="00986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262AA" w14:textId="77777777" w:rsidR="003B6377" w:rsidRDefault="003B63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699F3" w14:textId="77777777" w:rsidR="001C6E62" w:rsidRDefault="001C6E6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</w:rPr>
    </w:pPr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1C6E62" w14:paraId="040EED12" w14:textId="77777777">
      <w:tc>
        <w:tcPr>
          <w:tcW w:w="5044" w:type="dxa"/>
        </w:tcPr>
        <w:p w14:paraId="3BCCEE8C" w14:textId="77777777" w:rsidR="001C6E62" w:rsidRDefault="00C24C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58CCC264" wp14:editId="424A69CB">
                <wp:extent cx="988695" cy="60198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695" cy="6019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4C055807" w14:textId="5BDD811A" w:rsidR="001C6E62" w:rsidRPr="00262AA4" w:rsidRDefault="00C24C43" w:rsidP="00262A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4BA98DED" w14:textId="77777777" w:rsidR="001C6E62" w:rsidRDefault="001C6E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A439" w14:textId="77777777" w:rsidR="003B6377" w:rsidRDefault="003B63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6827"/>
    <w:multiLevelType w:val="multilevel"/>
    <w:tmpl w:val="CCF8FD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AC2A21"/>
    <w:multiLevelType w:val="multilevel"/>
    <w:tmpl w:val="D9AC3B00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793271"/>
    <w:multiLevelType w:val="multilevel"/>
    <w:tmpl w:val="BB86AA70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3" w15:restartNumberingAfterBreak="0">
    <w:nsid w:val="42074978"/>
    <w:multiLevelType w:val="multilevel"/>
    <w:tmpl w:val="659EE018"/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BE7F02"/>
    <w:multiLevelType w:val="multilevel"/>
    <w:tmpl w:val="96EA33AA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5" w15:restartNumberingAfterBreak="0">
    <w:nsid w:val="4D9A5FA2"/>
    <w:multiLevelType w:val="multilevel"/>
    <w:tmpl w:val="0FB01794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4BD6F5B"/>
    <w:multiLevelType w:val="multilevel"/>
    <w:tmpl w:val="74B0FD58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707350C"/>
    <w:multiLevelType w:val="multilevel"/>
    <w:tmpl w:val="AB14B860"/>
    <w:lvl w:ilvl="0">
      <w:start w:val="1"/>
      <w:numFmt w:val="bullet"/>
      <w:lvlText w:val="●"/>
      <w:lvlJc w:val="left"/>
      <w:pPr>
        <w:ind w:left="78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-3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8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10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82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254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26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398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470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47C0208"/>
    <w:multiLevelType w:val="multilevel"/>
    <w:tmpl w:val="2B78F8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62"/>
    <w:rsid w:val="0018015B"/>
    <w:rsid w:val="001C6E62"/>
    <w:rsid w:val="002318D8"/>
    <w:rsid w:val="00262AA4"/>
    <w:rsid w:val="00306DF3"/>
    <w:rsid w:val="003B6377"/>
    <w:rsid w:val="00470D9A"/>
    <w:rsid w:val="006443FD"/>
    <w:rsid w:val="00686EF2"/>
    <w:rsid w:val="00722368"/>
    <w:rsid w:val="00986DC9"/>
    <w:rsid w:val="00C24C43"/>
    <w:rsid w:val="00F9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B43E"/>
  <w15:docId w15:val="{96D01612-0535-491C-ABA5-CCA405D4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6377"/>
  </w:style>
  <w:style w:type="paragraph" w:styleId="Pieddepage">
    <w:name w:val="footer"/>
    <w:basedOn w:val="Normal"/>
    <w:link w:val="Pieddepag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6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798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3</cp:revision>
  <dcterms:created xsi:type="dcterms:W3CDTF">2020-11-11T21:49:00Z</dcterms:created>
  <dcterms:modified xsi:type="dcterms:W3CDTF">2020-11-11T22:55:00Z</dcterms:modified>
</cp:coreProperties>
</file>